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E7C" w:rsidRPr="0042445D" w:rsidRDefault="006F5E7C" w:rsidP="006F5E7C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42445D">
        <w:rPr>
          <w:rFonts w:ascii="Times New Roman" w:hAnsi="Times New Roman" w:cs="Times New Roman"/>
          <w:b/>
          <w:sz w:val="28"/>
          <w:szCs w:val="28"/>
        </w:rPr>
        <w:t>Дата 14.04.2020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Дисциплина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F5E7C">
        <w:rPr>
          <w:rFonts w:ascii="Times New Roman" w:hAnsi="Times New Roman" w:cs="Times New Roman"/>
          <w:sz w:val="28"/>
          <w:szCs w:val="28"/>
          <w:u w:val="single"/>
        </w:rPr>
        <w:t xml:space="preserve">ПРАВОВОЕ ОБЕСПЕЧЕНИЕ ПРОФЕССИОНАЛЬНОЙ ДЕЯТЕЛЬНОСТИ 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Преподаватель</w:t>
      </w:r>
      <w:r w:rsidRPr="006F5E7C">
        <w:rPr>
          <w:rFonts w:ascii="Times New Roman" w:hAnsi="Times New Roman" w:cs="Times New Roman"/>
          <w:sz w:val="28"/>
          <w:szCs w:val="28"/>
          <w:u w:val="single"/>
        </w:rPr>
        <w:t xml:space="preserve"> Морозова М.М. </w:t>
      </w:r>
      <w:hyperlink r:id="rId5" w:history="1">
        <w:r w:rsidRPr="006F5E7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marina</w:t>
        </w:r>
        <w:r w:rsidRPr="006F5E7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120951@</w:t>
        </w:r>
        <w:proofErr w:type="spellStart"/>
        <w:r w:rsidRPr="006F5E7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gmail</w:t>
        </w:r>
        <w:proofErr w:type="spellEnd"/>
        <w:r w:rsidRPr="006F5E7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.</w:t>
        </w:r>
        <w:r w:rsidRPr="006F5E7C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F5E7C"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6F5E7C">
        <w:rPr>
          <w:rFonts w:ascii="Times New Roman" w:hAnsi="Times New Roman" w:cs="Times New Roman"/>
          <w:sz w:val="28"/>
          <w:szCs w:val="28"/>
          <w:u w:val="single"/>
        </w:rPr>
        <w:t>БД-21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F5E7C">
        <w:rPr>
          <w:rFonts w:ascii="Times New Roman" w:hAnsi="Times New Roman" w:cs="Times New Roman"/>
          <w:sz w:val="28"/>
          <w:szCs w:val="28"/>
        </w:rPr>
        <w:t xml:space="preserve">Срок сдачи: </w:t>
      </w:r>
      <w:r w:rsidRPr="006F5E7C">
        <w:rPr>
          <w:rFonts w:ascii="Times New Roman" w:hAnsi="Times New Roman" w:cs="Times New Roman"/>
          <w:sz w:val="28"/>
          <w:szCs w:val="28"/>
          <w:u w:val="single"/>
        </w:rPr>
        <w:t>задания высылать до 21 апреля 2020 г. на адрес электронной почты.</w:t>
      </w:r>
    </w:p>
    <w:p w:rsidR="006F5E7C" w:rsidRDefault="006F5E7C" w:rsidP="006F5E7C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6F5E7C" w:rsidRPr="006F5E7C" w:rsidRDefault="006F5E7C" w:rsidP="006F5E7C">
      <w:pPr>
        <w:spacing w:after="160" w:line="259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5E7C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6F5E7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Правовое регулирование предпринимательской деятельности</w:t>
      </w:r>
      <w:r w:rsidRPr="006F5E7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5E7C">
        <w:rPr>
          <w:rFonts w:ascii="Times New Roman" w:hAnsi="Times New Roman" w:cs="Times New Roman"/>
          <w:b/>
          <w:color w:val="000000"/>
          <w:sz w:val="28"/>
          <w:szCs w:val="28"/>
        </w:rPr>
        <w:t>План: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1.Понятие субъектов предпринимательской деятельности, их признаки, виды.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2.Организационные этапы и организационно-правовые формы в профессиональной деятельности.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3.Регистрация юридического лица.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4.Основные положения об отдельных видах юридических лиц.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5.Лицензирование хозяйственной деятельности.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5.Понятие и формы реорганизации. Ликвидация юридического лица.</w:t>
      </w:r>
    </w:p>
    <w:p w:rsidR="006F5E7C" w:rsidRPr="006F5E7C" w:rsidRDefault="006F5E7C" w:rsidP="006F5E7C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6.Понятие и процедура банкротства юридического лица.</w:t>
      </w:r>
    </w:p>
    <w:p w:rsidR="006F5E7C" w:rsidRPr="006F5E7C" w:rsidRDefault="006F5E7C" w:rsidP="006F5E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5E7C" w:rsidRPr="006F5E7C" w:rsidRDefault="006F5E7C" w:rsidP="006F5E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5E7C">
        <w:rPr>
          <w:rFonts w:ascii="Times New Roman" w:hAnsi="Times New Roman" w:cs="Times New Roman"/>
          <w:b/>
          <w:sz w:val="28"/>
          <w:szCs w:val="28"/>
        </w:rPr>
        <w:t>Контрольные задания.</w:t>
      </w:r>
    </w:p>
    <w:p w:rsidR="006F5E7C" w:rsidRPr="006F5E7C" w:rsidRDefault="006F5E7C" w:rsidP="006F5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E7C">
        <w:rPr>
          <w:rFonts w:ascii="Times New Roman" w:hAnsi="Times New Roman" w:cs="Times New Roman"/>
          <w:sz w:val="28"/>
          <w:szCs w:val="28"/>
        </w:rPr>
        <w:t>1.Сделать опорный конспект в рабочих тетрадях.</w:t>
      </w:r>
    </w:p>
    <w:p w:rsidR="006F5E7C" w:rsidRPr="006F5E7C" w:rsidRDefault="006F5E7C" w:rsidP="006F5E7C">
      <w:pPr>
        <w:tabs>
          <w:tab w:val="left" w:pos="160"/>
          <w:tab w:val="left" w:pos="30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6F5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F5E7C">
        <w:rPr>
          <w:rFonts w:ascii="Times New Roman" w:hAnsi="Times New Roman" w:cs="Times New Roman"/>
          <w:bCs/>
          <w:sz w:val="28"/>
          <w:szCs w:val="28"/>
        </w:rPr>
        <w:t>Составление схем «Этапы государственной регистрации», «Этапы ликвидации», «Этапы банкротства».</w:t>
      </w:r>
    </w:p>
    <w:p w:rsidR="006F5E7C" w:rsidRPr="006F5E7C" w:rsidRDefault="006F5E7C" w:rsidP="006F5E7C">
      <w:pPr>
        <w:tabs>
          <w:tab w:val="left" w:pos="160"/>
          <w:tab w:val="left" w:pos="30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6F5E7C">
        <w:rPr>
          <w:rFonts w:ascii="Times New Roman" w:hAnsi="Times New Roman" w:cs="Times New Roman"/>
          <w:bCs/>
          <w:sz w:val="28"/>
          <w:szCs w:val="28"/>
        </w:rPr>
        <w:t>3.Анализ ФЗ РФ ««О государственной регистрации юридических лиц и индивидуальных предпринимателей».</w:t>
      </w:r>
    </w:p>
    <w:p w:rsidR="006F5E7C" w:rsidRPr="0042445D" w:rsidRDefault="006F5E7C" w:rsidP="006F5E7C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5E7C" w:rsidRPr="0042445D" w:rsidRDefault="006F5E7C" w:rsidP="006F5E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445D">
        <w:rPr>
          <w:rFonts w:ascii="Times New Roman" w:hAnsi="Times New Roman" w:cs="Times New Roman"/>
          <w:b/>
          <w:sz w:val="28"/>
          <w:szCs w:val="28"/>
        </w:rPr>
        <w:t>Перечень рекомендуемой литературы и иных источников.</w:t>
      </w:r>
    </w:p>
    <w:p w:rsidR="006F5E7C" w:rsidRPr="006F5E7C" w:rsidRDefault="006F5E7C" w:rsidP="006F5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6F5E7C" w:rsidRPr="006F5E7C" w:rsidTr="00EB7165">
        <w:tc>
          <w:tcPr>
            <w:tcW w:w="5949" w:type="dxa"/>
          </w:tcPr>
          <w:p w:rsidR="006F5E7C" w:rsidRPr="006F5E7C" w:rsidRDefault="006F5E7C" w:rsidP="006F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E7C">
              <w:rPr>
                <w:rFonts w:ascii="Times New Roman" w:hAnsi="Times New Roman" w:cs="Times New Roman"/>
                <w:sz w:val="28"/>
                <w:szCs w:val="28"/>
              </w:rPr>
              <w:t>Основная литература</w:t>
            </w:r>
          </w:p>
          <w:p w:rsidR="006F5E7C" w:rsidRPr="006F5E7C" w:rsidRDefault="006F5E7C" w:rsidP="006F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6F5E7C" w:rsidRPr="006F5E7C" w:rsidRDefault="006F5E7C" w:rsidP="006F5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E7C">
              <w:rPr>
                <w:rFonts w:ascii="Times New Roman" w:hAnsi="Times New Roman" w:cs="Times New Roman"/>
                <w:sz w:val="28"/>
                <w:szCs w:val="28"/>
              </w:rPr>
              <w:t>Электронная ссылка на электронную библиотеку</w:t>
            </w:r>
          </w:p>
        </w:tc>
      </w:tr>
      <w:tr w:rsidR="006F5E7C" w:rsidRPr="006F5E7C" w:rsidTr="00EB7165">
        <w:tc>
          <w:tcPr>
            <w:tcW w:w="5949" w:type="dxa"/>
          </w:tcPr>
          <w:p w:rsidR="006F5E7C" w:rsidRPr="006F5E7C" w:rsidRDefault="006F5E7C" w:rsidP="006F5E7C">
            <w:pPr>
              <w:tabs>
                <w:tab w:val="left" w:pos="160"/>
                <w:tab w:val="left" w:pos="30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F5E7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6F5E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ФЗ РФ ««О государственной регистрации юридических лиц и индивидуальных предпринимателей».</w:t>
            </w:r>
          </w:p>
          <w:p w:rsidR="006F5E7C" w:rsidRPr="006F5E7C" w:rsidRDefault="006F5E7C" w:rsidP="006F5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5E7C" w:rsidRPr="006F5E7C" w:rsidRDefault="006F5E7C" w:rsidP="006F5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E7C">
              <w:rPr>
                <w:rFonts w:ascii="Times New Roman" w:hAnsi="Times New Roman" w:cs="Times New Roman"/>
                <w:sz w:val="28"/>
                <w:szCs w:val="28"/>
              </w:rPr>
              <w:t>2.Гуреева М.А. Правовое обеспечение профессиональной деятельности (для СПО)</w:t>
            </w:r>
          </w:p>
          <w:p w:rsidR="006F5E7C" w:rsidRPr="006F5E7C" w:rsidRDefault="006F5E7C" w:rsidP="006F5E7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F5E7C">
              <w:rPr>
                <w:rFonts w:ascii="Times New Roman" w:hAnsi="Times New Roman" w:cs="Times New Roman"/>
                <w:sz w:val="28"/>
                <w:szCs w:val="28"/>
              </w:rPr>
              <w:t>-М.: Кнорус,2019 (ЭБС).</w:t>
            </w:r>
          </w:p>
          <w:p w:rsidR="006F5E7C" w:rsidRPr="006F5E7C" w:rsidRDefault="006F5E7C" w:rsidP="006F5E7C">
            <w:pPr>
              <w:spacing w:after="0" w:line="240" w:lineRule="auto"/>
              <w:ind w:firstLine="660"/>
              <w:rPr>
                <w:rFonts w:ascii="Times New Roman" w:hAnsi="Times New Roman" w:cs="Times New Roman"/>
                <w:szCs w:val="24"/>
              </w:rPr>
            </w:pPr>
          </w:p>
          <w:p w:rsidR="006F5E7C" w:rsidRPr="006F5E7C" w:rsidRDefault="006F5E7C" w:rsidP="006F5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6F5E7C" w:rsidRPr="006F5E7C" w:rsidRDefault="006F5E7C" w:rsidP="006F5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5E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6F5E7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F5E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//www.book.ru</w:t>
            </w:r>
          </w:p>
        </w:tc>
      </w:tr>
    </w:tbl>
    <w:p w:rsidR="006F5E7C" w:rsidRPr="006F5E7C" w:rsidRDefault="006F5E7C" w:rsidP="00D009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F5E7C" w:rsidRPr="006F5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621B"/>
    <w:multiLevelType w:val="hybridMultilevel"/>
    <w:tmpl w:val="5A34F23A"/>
    <w:lvl w:ilvl="0" w:tplc="A3B284B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C59B0"/>
    <w:multiLevelType w:val="hybridMultilevel"/>
    <w:tmpl w:val="8CD2CDDE"/>
    <w:lvl w:ilvl="0" w:tplc="A036B740">
      <w:start w:val="1"/>
      <w:numFmt w:val="decimal"/>
      <w:lvlText w:val="%1)"/>
      <w:lvlJc w:val="left"/>
      <w:pPr>
        <w:ind w:left="525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14FA70AE"/>
    <w:multiLevelType w:val="hybridMultilevel"/>
    <w:tmpl w:val="CFC2EB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B0F20"/>
    <w:multiLevelType w:val="hybridMultilevel"/>
    <w:tmpl w:val="C13250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71E04"/>
    <w:multiLevelType w:val="hybridMultilevel"/>
    <w:tmpl w:val="75F0DD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44587"/>
    <w:multiLevelType w:val="hybridMultilevel"/>
    <w:tmpl w:val="805CD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22D27"/>
    <w:multiLevelType w:val="hybridMultilevel"/>
    <w:tmpl w:val="F4701B60"/>
    <w:lvl w:ilvl="0" w:tplc="4AC8590E">
      <w:start w:val="1"/>
      <w:numFmt w:val="decimal"/>
      <w:lvlText w:val="%1)"/>
      <w:lvlJc w:val="left"/>
      <w:pPr>
        <w:ind w:left="525" w:hanging="360"/>
      </w:pPr>
    </w:lvl>
    <w:lvl w:ilvl="1" w:tplc="04190019">
      <w:start w:val="1"/>
      <w:numFmt w:val="lowerLetter"/>
      <w:lvlText w:val="%2."/>
      <w:lvlJc w:val="left"/>
      <w:pPr>
        <w:ind w:left="1245" w:hanging="360"/>
      </w:pPr>
    </w:lvl>
    <w:lvl w:ilvl="2" w:tplc="0419001B">
      <w:start w:val="1"/>
      <w:numFmt w:val="lowerRoman"/>
      <w:lvlText w:val="%3."/>
      <w:lvlJc w:val="right"/>
      <w:pPr>
        <w:ind w:left="1965" w:hanging="180"/>
      </w:pPr>
    </w:lvl>
    <w:lvl w:ilvl="3" w:tplc="0419000F">
      <w:start w:val="1"/>
      <w:numFmt w:val="decimal"/>
      <w:lvlText w:val="%4."/>
      <w:lvlJc w:val="left"/>
      <w:pPr>
        <w:ind w:left="2685" w:hanging="360"/>
      </w:pPr>
    </w:lvl>
    <w:lvl w:ilvl="4" w:tplc="04190019">
      <w:start w:val="1"/>
      <w:numFmt w:val="lowerLetter"/>
      <w:lvlText w:val="%5."/>
      <w:lvlJc w:val="left"/>
      <w:pPr>
        <w:ind w:left="3405" w:hanging="360"/>
      </w:pPr>
    </w:lvl>
    <w:lvl w:ilvl="5" w:tplc="0419001B">
      <w:start w:val="1"/>
      <w:numFmt w:val="lowerRoman"/>
      <w:lvlText w:val="%6."/>
      <w:lvlJc w:val="right"/>
      <w:pPr>
        <w:ind w:left="4125" w:hanging="180"/>
      </w:pPr>
    </w:lvl>
    <w:lvl w:ilvl="6" w:tplc="0419000F">
      <w:start w:val="1"/>
      <w:numFmt w:val="decimal"/>
      <w:lvlText w:val="%7."/>
      <w:lvlJc w:val="left"/>
      <w:pPr>
        <w:ind w:left="4845" w:hanging="360"/>
      </w:pPr>
    </w:lvl>
    <w:lvl w:ilvl="7" w:tplc="04190019">
      <w:start w:val="1"/>
      <w:numFmt w:val="lowerLetter"/>
      <w:lvlText w:val="%8."/>
      <w:lvlJc w:val="left"/>
      <w:pPr>
        <w:ind w:left="5565" w:hanging="360"/>
      </w:pPr>
    </w:lvl>
    <w:lvl w:ilvl="8" w:tplc="0419001B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56C92E09"/>
    <w:multiLevelType w:val="hybridMultilevel"/>
    <w:tmpl w:val="42DC84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DEF"/>
    <w:rsid w:val="00370E38"/>
    <w:rsid w:val="0042445D"/>
    <w:rsid w:val="006F5E7C"/>
    <w:rsid w:val="00B1200F"/>
    <w:rsid w:val="00B76765"/>
    <w:rsid w:val="00D00975"/>
    <w:rsid w:val="00D95A72"/>
    <w:rsid w:val="00E06F26"/>
    <w:rsid w:val="00EB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35A8"/>
  <w15:chartTrackingRefBased/>
  <w15:docId w15:val="{3977E57C-F5C6-4D03-9358-CC4E3318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F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F2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06F26"/>
    <w:pPr>
      <w:spacing w:after="160" w:line="256" w:lineRule="auto"/>
      <w:ind w:left="720"/>
      <w:contextualSpacing/>
    </w:pPr>
  </w:style>
  <w:style w:type="table" w:styleId="a5">
    <w:name w:val="Table Grid"/>
    <w:basedOn w:val="a1"/>
    <w:uiPriority w:val="39"/>
    <w:rsid w:val="006F5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na12095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2020-04-20T10:43:00Z</dcterms:created>
  <dcterms:modified xsi:type="dcterms:W3CDTF">2020-04-20T14:08:00Z</dcterms:modified>
</cp:coreProperties>
</file>